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9D" w:rsidRPr="00586A47" w:rsidRDefault="00D4049D" w:rsidP="00D404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A4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726D83">
        <w:rPr>
          <w:rFonts w:ascii="Arial" w:eastAsia="Times New Roman" w:hAnsi="Arial" w:cs="Arial"/>
          <w:b/>
          <w:sz w:val="24"/>
          <w:szCs w:val="24"/>
          <w:lang w:eastAsia="ru-RU"/>
        </w:rPr>
        <w:t>нформация</w:t>
      </w:r>
    </w:p>
    <w:p w:rsidR="00D4049D" w:rsidRDefault="00D4049D" w:rsidP="00D404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D8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E14370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726D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ожидаемых результатах оказания медицинской помощи</w:t>
      </w:r>
    </w:p>
    <w:p w:rsidR="00E14370" w:rsidRPr="00586A47" w:rsidRDefault="00E14370" w:rsidP="00D4049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27"/>
      </w:tblGrid>
      <w:tr w:rsidR="00E7577A" w:rsidRPr="00586A47" w:rsidTr="00E7577A">
        <w:trPr>
          <w:trHeight w:val="20"/>
        </w:trPr>
        <w:tc>
          <w:tcPr>
            <w:tcW w:w="5000" w:type="pct"/>
            <w:vAlign w:val="center"/>
          </w:tcPr>
          <w:p w:rsidR="00D079F9" w:rsidRDefault="00726810" w:rsidP="00781144">
            <w:pPr>
              <w:ind w:firstLine="5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64189D" w:rsidRPr="00586A47">
              <w:rPr>
                <w:rFonts w:ascii="Arial" w:hAnsi="Arial" w:cs="Arial"/>
                <w:sz w:val="24"/>
                <w:szCs w:val="24"/>
              </w:rPr>
              <w:t>ыполнение</w:t>
            </w:r>
            <w:r w:rsidR="004C2853" w:rsidRPr="00586A47">
              <w:rPr>
                <w:rFonts w:ascii="Arial" w:hAnsi="Arial" w:cs="Arial"/>
                <w:sz w:val="24"/>
                <w:szCs w:val="24"/>
              </w:rPr>
              <w:t xml:space="preserve"> пациентом по установленному диагнозу (заболеванию) оправданному с клинической точки зрения, назначенного комплекса мероприятий, направленного на поддержание и (или) восстановление здоровья и включающих в себя, своевременное и надлежащее выполнением необходимых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образует высокую степень запланированного результата – улучшения </w:t>
            </w:r>
            <w:r w:rsidR="006A1E85">
              <w:rPr>
                <w:rFonts w:ascii="Arial" w:hAnsi="Arial" w:cs="Arial"/>
                <w:sz w:val="24"/>
                <w:szCs w:val="24"/>
              </w:rPr>
              <w:t xml:space="preserve">(восстановление) </w:t>
            </w:r>
            <w:r w:rsidR="004C2853" w:rsidRPr="00586A47">
              <w:rPr>
                <w:rFonts w:ascii="Arial" w:hAnsi="Arial" w:cs="Arial"/>
                <w:sz w:val="24"/>
                <w:szCs w:val="24"/>
              </w:rPr>
              <w:t>состояния здоровья, либо исключению</w:t>
            </w:r>
            <w:bookmarkStart w:id="0" w:name="_GoBack"/>
            <w:bookmarkEnd w:id="0"/>
            <w:r w:rsidR="004C2853" w:rsidRPr="00586A47">
              <w:rPr>
                <w:rFonts w:ascii="Arial" w:hAnsi="Arial" w:cs="Arial"/>
                <w:sz w:val="24"/>
                <w:szCs w:val="24"/>
              </w:rPr>
              <w:t xml:space="preserve"> риска прогрессирования имеющегося заболевания </w:t>
            </w:r>
            <w:r w:rsidR="00D079F9">
              <w:rPr>
                <w:rFonts w:ascii="Arial" w:hAnsi="Arial" w:cs="Arial"/>
                <w:sz w:val="24"/>
                <w:szCs w:val="24"/>
              </w:rPr>
              <w:t>(</w:t>
            </w:r>
            <w:r w:rsidR="0001070D">
              <w:rPr>
                <w:rFonts w:ascii="Arial" w:hAnsi="Arial" w:cs="Arial"/>
                <w:sz w:val="24"/>
                <w:szCs w:val="24"/>
              </w:rPr>
              <w:t xml:space="preserve">исключению </w:t>
            </w:r>
            <w:r w:rsidR="006A1E85">
              <w:rPr>
                <w:rFonts w:ascii="Arial" w:hAnsi="Arial" w:cs="Arial"/>
                <w:sz w:val="24"/>
                <w:szCs w:val="24"/>
              </w:rPr>
              <w:t xml:space="preserve">риска </w:t>
            </w:r>
            <w:r w:rsidR="004C2853" w:rsidRPr="00586A47">
              <w:rPr>
                <w:rFonts w:ascii="Arial" w:hAnsi="Arial" w:cs="Arial"/>
                <w:sz w:val="24"/>
                <w:szCs w:val="24"/>
              </w:rPr>
              <w:t>возникновения нового заболевания</w:t>
            </w:r>
            <w:r w:rsidR="00D645F0">
              <w:rPr>
                <w:rFonts w:ascii="Arial" w:hAnsi="Arial" w:cs="Arial"/>
                <w:sz w:val="24"/>
                <w:szCs w:val="24"/>
              </w:rPr>
              <w:t>)</w:t>
            </w:r>
            <w:r w:rsidR="00D079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1896" w:rsidRDefault="004D1969" w:rsidP="00781144">
            <w:pPr>
              <w:ind w:firstLine="5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30666" w:rsidRPr="00030666">
              <w:rPr>
                <w:rFonts w:ascii="Arial" w:hAnsi="Arial" w:cs="Arial"/>
                <w:sz w:val="24"/>
                <w:szCs w:val="24"/>
              </w:rPr>
              <w:t xml:space="preserve"> учетом оказания медицинской помощи в условиях неотъемлемого допустимого медицинского риска в рамках возможного медицинского прогнозирования,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4D1969">
              <w:rPr>
                <w:rFonts w:ascii="Arial" w:hAnsi="Arial" w:cs="Arial"/>
                <w:sz w:val="24"/>
                <w:szCs w:val="24"/>
              </w:rPr>
              <w:t>худшение состояния здоровья</w:t>
            </w:r>
            <w:r>
              <w:rPr>
                <w:rFonts w:ascii="Arial" w:hAnsi="Arial" w:cs="Arial"/>
                <w:sz w:val="24"/>
                <w:szCs w:val="24"/>
              </w:rPr>
              <w:t xml:space="preserve"> пациента</w:t>
            </w:r>
            <w:r w:rsidRPr="004D1969">
              <w:rPr>
                <w:rFonts w:ascii="Arial" w:hAnsi="Arial" w:cs="Arial"/>
                <w:sz w:val="24"/>
                <w:szCs w:val="24"/>
              </w:rPr>
              <w:t>, вызванное характером и тяжестью травмы, отравления, заболевания, поздними сроками начала лечения</w:t>
            </w:r>
            <w:r w:rsidR="001118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6F8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CC6F8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CC6F8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81144">
              <w:rPr>
                <w:rFonts w:ascii="Arial" w:hAnsi="Arial" w:cs="Arial"/>
                <w:sz w:val="24"/>
                <w:szCs w:val="24"/>
              </w:rPr>
              <w:t>в следствии несвоевременного обращения за медицинской помощью</w:t>
            </w:r>
            <w:r w:rsidRPr="004D1969">
              <w:rPr>
                <w:rFonts w:ascii="Arial" w:hAnsi="Arial" w:cs="Arial"/>
                <w:sz w:val="24"/>
                <w:szCs w:val="24"/>
              </w:rPr>
              <w:t>, его возрастом, сопутствующей патологией</w:t>
            </w:r>
            <w:r w:rsidR="007811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6F8C" w:rsidRPr="00CC6F8C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CC6F8C">
              <w:rPr>
                <w:rFonts w:ascii="Arial" w:hAnsi="Arial" w:cs="Arial"/>
                <w:sz w:val="24"/>
                <w:szCs w:val="24"/>
              </w:rPr>
              <w:t>м</w:t>
            </w:r>
            <w:r w:rsidR="00CC6F8C" w:rsidRPr="00CC6F8C">
              <w:rPr>
                <w:rFonts w:ascii="Arial" w:hAnsi="Arial" w:cs="Arial"/>
                <w:sz w:val="24"/>
                <w:szCs w:val="24"/>
              </w:rPr>
              <w:t xml:space="preserve"> адекватной защитной реакции организма в связи с длительным течением заболевания</w:t>
            </w:r>
            <w:r w:rsidR="00B041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>отказ</w:t>
            </w:r>
            <w:r w:rsidR="00B04111">
              <w:rPr>
                <w:rFonts w:ascii="Arial" w:hAnsi="Arial" w:cs="Arial"/>
                <w:sz w:val="24"/>
                <w:szCs w:val="24"/>
              </w:rPr>
              <w:t>ом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E0A">
              <w:rPr>
                <w:rFonts w:ascii="Arial" w:hAnsi="Arial" w:cs="Arial"/>
                <w:sz w:val="24"/>
                <w:szCs w:val="24"/>
              </w:rPr>
              <w:t>з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 xml:space="preserve">аказчика и (или) </w:t>
            </w:r>
            <w:r w:rsidR="007A2E0A">
              <w:rPr>
                <w:rFonts w:ascii="Arial" w:hAnsi="Arial" w:cs="Arial"/>
                <w:sz w:val="24"/>
                <w:szCs w:val="24"/>
              </w:rPr>
              <w:t>п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>ациента от необходимого курса лечения или самовольного преры</w:t>
            </w:r>
            <w:r w:rsidR="007A2E0A">
              <w:rPr>
                <w:rFonts w:ascii="Arial" w:hAnsi="Arial" w:cs="Arial"/>
                <w:sz w:val="24"/>
                <w:szCs w:val="24"/>
              </w:rPr>
              <w:t xml:space="preserve">вания проводимого курса лечения, 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 xml:space="preserve">наличия у </w:t>
            </w:r>
            <w:r w:rsidR="007A2E0A">
              <w:rPr>
                <w:rFonts w:ascii="Arial" w:hAnsi="Arial" w:cs="Arial"/>
                <w:sz w:val="24"/>
                <w:szCs w:val="24"/>
              </w:rPr>
              <w:t>п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 xml:space="preserve">ациента заболеваний, требующих лечения, скрытых </w:t>
            </w:r>
            <w:r w:rsidR="007A2E0A">
              <w:rPr>
                <w:rFonts w:ascii="Arial" w:hAnsi="Arial" w:cs="Arial"/>
                <w:sz w:val="24"/>
                <w:szCs w:val="24"/>
              </w:rPr>
              <w:t>п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>ациентом и, вследствие этого, неучтённых лечащим врачом при назначении лечения</w:t>
            </w:r>
            <w:r w:rsidR="00D079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 xml:space="preserve"> наличия у </w:t>
            </w:r>
            <w:r w:rsidR="007A2E0A">
              <w:rPr>
                <w:rFonts w:ascii="Arial" w:hAnsi="Arial" w:cs="Arial"/>
                <w:sz w:val="24"/>
                <w:szCs w:val="24"/>
              </w:rPr>
              <w:t>п</w:t>
            </w:r>
            <w:r w:rsidR="00B04111" w:rsidRPr="00B04111">
              <w:rPr>
                <w:rFonts w:ascii="Arial" w:hAnsi="Arial" w:cs="Arial"/>
                <w:sz w:val="24"/>
                <w:szCs w:val="24"/>
              </w:rPr>
              <w:t>ациента индивидуальной непереносимости и (или) патологической токсической реакции на лекарственные препараты, выявленные в процессе оказания услуги</w:t>
            </w:r>
            <w:r w:rsidR="00CC6F8C">
              <w:rPr>
                <w:rFonts w:ascii="Arial" w:hAnsi="Arial" w:cs="Arial"/>
                <w:sz w:val="24"/>
                <w:szCs w:val="24"/>
              </w:rPr>
              <w:t xml:space="preserve">, наличие </w:t>
            </w:r>
            <w:r w:rsidR="00781144" w:rsidRPr="00781144">
              <w:rPr>
                <w:rFonts w:ascii="Arial" w:hAnsi="Arial" w:cs="Arial"/>
                <w:sz w:val="24"/>
                <w:szCs w:val="24"/>
              </w:rPr>
              <w:t xml:space="preserve">вредных факторов </w:t>
            </w:r>
            <w:r w:rsidR="00781144">
              <w:rPr>
                <w:rFonts w:ascii="Arial" w:hAnsi="Arial" w:cs="Arial"/>
                <w:sz w:val="24"/>
                <w:szCs w:val="24"/>
              </w:rPr>
              <w:t>среды проживания</w:t>
            </w:r>
            <w:r w:rsidR="00CC6F8C">
              <w:rPr>
                <w:rFonts w:ascii="Arial" w:hAnsi="Arial" w:cs="Arial"/>
                <w:sz w:val="24"/>
                <w:szCs w:val="24"/>
              </w:rPr>
              <w:t xml:space="preserve"> и(или) </w:t>
            </w:r>
            <w:r w:rsidR="00781144">
              <w:rPr>
                <w:rFonts w:ascii="Arial" w:hAnsi="Arial" w:cs="Arial"/>
                <w:sz w:val="24"/>
                <w:szCs w:val="24"/>
              </w:rPr>
              <w:t>образа жизни</w:t>
            </w:r>
            <w:r w:rsidR="001118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6F8C">
              <w:rPr>
                <w:rFonts w:ascii="Arial" w:hAnsi="Arial" w:cs="Arial"/>
                <w:sz w:val="24"/>
                <w:szCs w:val="24"/>
              </w:rPr>
              <w:t xml:space="preserve">включая но не ограничиваясь </w:t>
            </w:r>
            <w:r w:rsidR="00CC6F8C" w:rsidRPr="00CC6F8C">
              <w:rPr>
                <w:rFonts w:ascii="Arial" w:hAnsi="Arial" w:cs="Arial"/>
                <w:sz w:val="24"/>
                <w:szCs w:val="24"/>
              </w:rPr>
              <w:t xml:space="preserve">наличием вредных факторов </w:t>
            </w:r>
            <w:r w:rsidR="00781144">
              <w:rPr>
                <w:rFonts w:ascii="Arial" w:hAnsi="Arial" w:cs="Arial"/>
                <w:sz w:val="24"/>
                <w:szCs w:val="24"/>
              </w:rPr>
              <w:t>трудовой деятельности</w:t>
            </w:r>
            <w:r w:rsidR="00CC6F8C">
              <w:rPr>
                <w:rFonts w:ascii="Arial" w:hAnsi="Arial" w:cs="Arial"/>
                <w:sz w:val="24"/>
                <w:szCs w:val="24"/>
              </w:rPr>
              <w:t>,</w:t>
            </w:r>
            <w:r w:rsidR="00D079F9">
              <w:rPr>
                <w:rFonts w:ascii="Arial" w:hAnsi="Arial" w:cs="Arial"/>
                <w:sz w:val="24"/>
                <w:szCs w:val="24"/>
              </w:rPr>
              <w:t xml:space="preserve"> и т.д. </w:t>
            </w:r>
            <w:r w:rsidR="00111896">
              <w:rPr>
                <w:rFonts w:ascii="Arial" w:hAnsi="Arial" w:cs="Arial"/>
                <w:sz w:val="24"/>
                <w:szCs w:val="24"/>
              </w:rPr>
              <w:t xml:space="preserve">может снизить или исключить </w:t>
            </w:r>
            <w:r w:rsidR="00111896" w:rsidRPr="00111896">
              <w:rPr>
                <w:rFonts w:ascii="Arial" w:hAnsi="Arial" w:cs="Arial"/>
                <w:sz w:val="24"/>
                <w:szCs w:val="24"/>
              </w:rPr>
              <w:t>ожидаем</w:t>
            </w:r>
            <w:r w:rsidR="00111896">
              <w:rPr>
                <w:rFonts w:ascii="Arial" w:hAnsi="Arial" w:cs="Arial"/>
                <w:sz w:val="24"/>
                <w:szCs w:val="24"/>
              </w:rPr>
              <w:t>ый результат</w:t>
            </w:r>
            <w:r w:rsidR="00111896" w:rsidRPr="00111896">
              <w:rPr>
                <w:rFonts w:ascii="Arial" w:hAnsi="Arial" w:cs="Arial"/>
                <w:sz w:val="24"/>
                <w:szCs w:val="24"/>
              </w:rPr>
              <w:t xml:space="preserve"> медицинской помощи</w:t>
            </w:r>
            <w:r w:rsidR="001118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4189D" w:rsidRPr="00586A47" w:rsidRDefault="00781144" w:rsidP="0064283A">
            <w:pPr>
              <w:ind w:firstLine="59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1144">
              <w:rPr>
                <w:rFonts w:ascii="Arial" w:hAnsi="Arial" w:cs="Arial"/>
                <w:sz w:val="24"/>
                <w:szCs w:val="24"/>
              </w:rPr>
              <w:t>В тех случаях, когда результа</w:t>
            </w:r>
            <w:r w:rsidR="0064283A">
              <w:rPr>
                <w:rFonts w:ascii="Arial" w:hAnsi="Arial" w:cs="Arial"/>
                <w:sz w:val="24"/>
                <w:szCs w:val="24"/>
              </w:rPr>
              <w:t>т</w:t>
            </w:r>
            <w:r w:rsidRPr="00781144">
              <w:rPr>
                <w:rFonts w:ascii="Arial" w:hAnsi="Arial" w:cs="Arial"/>
                <w:sz w:val="24"/>
                <w:szCs w:val="24"/>
              </w:rPr>
              <w:t xml:space="preserve"> медицинской манипуляции является осязаемый, который в силу своей материальности способен сохранять физические свойства на протяжении определенного периода времени</w:t>
            </w:r>
            <w:r w:rsidR="00642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83A" w:rsidRPr="0064283A">
              <w:rPr>
                <w:rFonts w:ascii="Arial" w:hAnsi="Arial" w:cs="Arial"/>
                <w:sz w:val="24"/>
                <w:szCs w:val="24"/>
              </w:rPr>
              <w:t>(пр. зубной протез</w:t>
            </w:r>
            <w:r w:rsidR="00726810">
              <w:rPr>
                <w:rFonts w:ascii="Arial" w:hAnsi="Arial" w:cs="Arial"/>
                <w:sz w:val="24"/>
                <w:szCs w:val="24"/>
              </w:rPr>
              <w:t>, имплант и т.д.</w:t>
            </w:r>
            <w:r w:rsidR="0064283A" w:rsidRPr="0064283A">
              <w:rPr>
                <w:rFonts w:ascii="Arial" w:hAnsi="Arial" w:cs="Arial"/>
                <w:sz w:val="24"/>
                <w:szCs w:val="24"/>
              </w:rPr>
              <w:t>)</w:t>
            </w:r>
            <w:r w:rsidRPr="00781144">
              <w:rPr>
                <w:rFonts w:ascii="Arial" w:hAnsi="Arial" w:cs="Arial"/>
                <w:sz w:val="24"/>
                <w:szCs w:val="24"/>
              </w:rPr>
              <w:t xml:space="preserve">, на </w:t>
            </w:r>
            <w:r w:rsidR="00CC6F8C">
              <w:rPr>
                <w:rFonts w:ascii="Arial" w:hAnsi="Arial" w:cs="Arial"/>
                <w:sz w:val="24"/>
                <w:szCs w:val="24"/>
              </w:rPr>
              <w:t xml:space="preserve">такой </w:t>
            </w:r>
            <w:r w:rsidRPr="00781144">
              <w:rPr>
                <w:rFonts w:ascii="Arial" w:hAnsi="Arial" w:cs="Arial"/>
                <w:sz w:val="24"/>
                <w:szCs w:val="24"/>
              </w:rPr>
              <w:t xml:space="preserve">материальный результат медицинской услуги (работы) может быть установлен гарантийный срок, в рамках которого исполнитель гарантирует качество. </w:t>
            </w:r>
          </w:p>
        </w:tc>
      </w:tr>
    </w:tbl>
    <w:p w:rsidR="00D4049D" w:rsidRDefault="00D4049D" w:rsidP="0064283A">
      <w:pPr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D4049D" w:rsidSect="00D079F9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1F9"/>
    <w:multiLevelType w:val="hybridMultilevel"/>
    <w:tmpl w:val="809A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62ECA"/>
    <w:multiLevelType w:val="hybridMultilevel"/>
    <w:tmpl w:val="86585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C74D1"/>
    <w:multiLevelType w:val="hybridMultilevel"/>
    <w:tmpl w:val="96D60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64"/>
    <w:rsid w:val="0001070D"/>
    <w:rsid w:val="00030666"/>
    <w:rsid w:val="00084064"/>
    <w:rsid w:val="00111896"/>
    <w:rsid w:val="00122D55"/>
    <w:rsid w:val="001342E1"/>
    <w:rsid w:val="001B18B7"/>
    <w:rsid w:val="00242D8C"/>
    <w:rsid w:val="003C7956"/>
    <w:rsid w:val="00476125"/>
    <w:rsid w:val="004C2853"/>
    <w:rsid w:val="004D1969"/>
    <w:rsid w:val="00564189"/>
    <w:rsid w:val="00586A47"/>
    <w:rsid w:val="0064189D"/>
    <w:rsid w:val="0064283A"/>
    <w:rsid w:val="0067466E"/>
    <w:rsid w:val="006A1E85"/>
    <w:rsid w:val="00726810"/>
    <w:rsid w:val="00781144"/>
    <w:rsid w:val="007A2E0A"/>
    <w:rsid w:val="008647E3"/>
    <w:rsid w:val="00937DCA"/>
    <w:rsid w:val="009A33A8"/>
    <w:rsid w:val="00B04111"/>
    <w:rsid w:val="00B84A1C"/>
    <w:rsid w:val="00CC6F8C"/>
    <w:rsid w:val="00D079F9"/>
    <w:rsid w:val="00D4049D"/>
    <w:rsid w:val="00D645F0"/>
    <w:rsid w:val="00E14370"/>
    <w:rsid w:val="00E530AF"/>
    <w:rsid w:val="00E64C78"/>
    <w:rsid w:val="00E7577A"/>
    <w:rsid w:val="00F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3F4"/>
  <w15:chartTrackingRefBased/>
  <w15:docId w15:val="{56055EE3-04D1-4052-B609-6050517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34</cp:revision>
  <dcterms:created xsi:type="dcterms:W3CDTF">2023-09-07T04:16:00Z</dcterms:created>
  <dcterms:modified xsi:type="dcterms:W3CDTF">2023-10-10T04:49:00Z</dcterms:modified>
</cp:coreProperties>
</file>